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65" w:rsidRDefault="007134FA" w:rsidP="00814265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2540</wp:posOffset>
            </wp:positionV>
            <wp:extent cx="2268855" cy="9753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OMAL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265" w:rsidRDefault="00814265" w:rsidP="00814265">
      <w:pPr>
        <w:pStyle w:val="Default"/>
      </w:pPr>
      <w:r>
        <w:t xml:space="preserve"> </w:t>
      </w:r>
    </w:p>
    <w:p w:rsidR="007134FA" w:rsidRDefault="007134FA" w:rsidP="00814265">
      <w:pPr>
        <w:pStyle w:val="Default"/>
        <w:spacing w:after="153"/>
        <w:rPr>
          <w:sz w:val="22"/>
          <w:szCs w:val="22"/>
        </w:rPr>
      </w:pPr>
    </w:p>
    <w:p w:rsidR="007134FA" w:rsidRDefault="007134FA" w:rsidP="00814265">
      <w:pPr>
        <w:pStyle w:val="Default"/>
        <w:spacing w:after="153"/>
        <w:rPr>
          <w:sz w:val="22"/>
          <w:szCs w:val="22"/>
        </w:rPr>
      </w:pPr>
    </w:p>
    <w:p w:rsidR="001807F3" w:rsidRDefault="001807F3" w:rsidP="00814265">
      <w:pPr>
        <w:pStyle w:val="Default"/>
        <w:spacing w:after="153"/>
        <w:rPr>
          <w:sz w:val="22"/>
          <w:szCs w:val="22"/>
        </w:rPr>
      </w:pPr>
    </w:p>
    <w:p w:rsidR="001807F3" w:rsidRPr="001807F3" w:rsidRDefault="001807F3" w:rsidP="001807F3">
      <w:pPr>
        <w:pStyle w:val="Default"/>
        <w:spacing w:after="153"/>
        <w:jc w:val="center"/>
        <w:rPr>
          <w:b/>
          <w:sz w:val="22"/>
          <w:szCs w:val="22"/>
        </w:rPr>
      </w:pPr>
      <w:r w:rsidRPr="001807F3">
        <w:rPr>
          <w:b/>
          <w:sz w:val="22"/>
          <w:szCs w:val="22"/>
        </w:rPr>
        <w:t>Warunki Reklamacji Towaru</w:t>
      </w:r>
    </w:p>
    <w:p w:rsidR="007134FA" w:rsidRDefault="007134FA" w:rsidP="00814265">
      <w:pPr>
        <w:pStyle w:val="Default"/>
        <w:spacing w:after="153"/>
        <w:rPr>
          <w:sz w:val="22"/>
          <w:szCs w:val="22"/>
        </w:rPr>
      </w:pP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>1. Niniejsze warunki określają procedurę reklamacji towaru zakupionego u Sprzedającego, to jest To</w:t>
      </w:r>
      <w:r w:rsidR="001807F3">
        <w:rPr>
          <w:sz w:val="22"/>
          <w:szCs w:val="22"/>
        </w:rPr>
        <w:t>mala Spółka Jawna z siedzibą w Bystrzycy Kłodzkiej ul. Kłodzka 10</w:t>
      </w: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 xml:space="preserve">2. Procedurę reklamacji stosuje się w stosunku do sprzedaży dokonywanej na rzecz przedsiębiorców polskich. </w:t>
      </w: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 xml:space="preserve">3. Reklamacja dotyczyć może wyłącznie wad powstałych z przyczyn tkwiących w sprzedanym towarze (ukryte wady produkcyjne lub materiałowe) </w:t>
      </w: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 xml:space="preserve">4. Reklamacje nie będą uwzględniane, gdy okaże się, że: </w:t>
      </w: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 xml:space="preserve">a) Wada w towarze powstała w wyniku nieprawidłowego zamontowania, </w:t>
      </w: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 xml:space="preserve">b) Wada w towarze powstała podczas transportu, </w:t>
      </w: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 xml:space="preserve">c) Towar byt niewłaściwie używany, wykorzystywany niezgodnie z przeznaczeniem, instrukcja, obsługi lub niewłaściwie konserwowany </w:t>
      </w: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 xml:space="preserve">d) Nie stosowano zalecanych przez producenta materiałów eksploatacyjnych, </w:t>
      </w: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 xml:space="preserve">e) Awaria urządzenia, w którego skład wchodził reklamowany towar, spowodowała jej niewłaściwe funkcjonowanie lub uszkodzenie </w:t>
      </w: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 xml:space="preserve">f) Towar został uszkodzony mechanicznie przez Kupującego lub osoby trzecie </w:t>
      </w: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 xml:space="preserve">g) Wada zaobserwowana przez Kupującego nie występuje w normalnych warunkach eksploatacji </w:t>
      </w: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 xml:space="preserve">h) Towar został poddany samowolnej przeróbce, modyfikacji, naprawie lub został rozmontowany </w:t>
      </w: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 xml:space="preserve">i) Wada powstała w wyniku normalnego zużycia eksploatacyjnego towaru. </w:t>
      </w: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 xml:space="preserve">5. Zgłoszenia reklamacyjne może nastąpić wyłącznie w systemie on-line za pośrednictwem formularza znajdującego się na stronie internetowej pod adresem: </w:t>
      </w:r>
      <w:r w:rsidR="001807F3">
        <w:rPr>
          <w:sz w:val="22"/>
          <w:szCs w:val="22"/>
        </w:rPr>
        <w:t>www.tomala.pl</w:t>
      </w:r>
    </w:p>
    <w:p w:rsidR="00814265" w:rsidRDefault="00814265" w:rsidP="00814265">
      <w:pPr>
        <w:pStyle w:val="Default"/>
        <w:spacing w:after="153"/>
        <w:rPr>
          <w:sz w:val="22"/>
          <w:szCs w:val="22"/>
        </w:rPr>
      </w:pPr>
      <w:r>
        <w:rPr>
          <w:sz w:val="22"/>
          <w:szCs w:val="22"/>
        </w:rPr>
        <w:t xml:space="preserve">6. Klient zobowiązany jest do wypełnienia formularza reklamacyjnego w całości (wszystkie punkty). W przypadku niepełnego wypełnienia formularza reklamacja będzie odrzucona. Pole „Opis Uszkodzenia” ma być wypełnione w możliwie dokładny sposób, z uwzględnieniem rzeczywistego powodu reklamacji. Opis powinien zawierać istotne informacje odnośnie okoliczności stwierdzenia uszkodzenia, a w przypadku podzespołów elektrycznych należy załączyć wydruki z odpowiednich testerów potwierdzających zdiagnozowanie usterki oraz zdjęcia zamontowanego podzespołu. </w:t>
      </w:r>
    </w:p>
    <w:p w:rsidR="00814265" w:rsidRDefault="00814265" w:rsidP="008142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Zgłoszenie reklamacji w systemie B2B bez załączonych dokładnych zdjęć obrazujących wadę produktu jest jednoznaczne z koniecznością dostarczenia reklamowanej części do oględzin. Za termin graniczny dostarczenia reklamowanej części do oględzin przyjmuje się 14 dni od daty zgłoszenia w systemie B2B dla klientów krajowych. W przypadku gdy zdjęcia wykonane przez klienta uniemożliwiają zdalne rozpatrzenie reklamacji lub gdy dana część musi zostać przekazana do dalszej weryfikacji w siedzibie dostawcy albo producenta, kupujący zobowiązany jest do dostarczenia reklamow</w:t>
      </w:r>
      <w:r w:rsidR="001807F3">
        <w:rPr>
          <w:sz w:val="22"/>
          <w:szCs w:val="22"/>
        </w:rPr>
        <w:t>anej części do Tomala Spółka Jawna</w:t>
      </w:r>
      <w:r>
        <w:rPr>
          <w:sz w:val="22"/>
          <w:szCs w:val="22"/>
        </w:rPr>
        <w:t xml:space="preserve"> </w:t>
      </w:r>
    </w:p>
    <w:p w:rsidR="00814265" w:rsidRDefault="00814265" w:rsidP="008142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Rozpatrzenie reklamacji na podstawie zdjęć obejmuje wyłącznie towary o wartości do 100 zł netto. </w:t>
      </w:r>
    </w:p>
    <w:p w:rsidR="001807F3" w:rsidRDefault="001807F3" w:rsidP="00814265">
      <w:pPr>
        <w:pStyle w:val="Default"/>
        <w:spacing w:after="152"/>
        <w:rPr>
          <w:sz w:val="22"/>
          <w:szCs w:val="22"/>
        </w:rPr>
      </w:pPr>
    </w:p>
    <w:p w:rsidR="00814265" w:rsidRDefault="00814265" w:rsidP="00814265">
      <w:pPr>
        <w:pStyle w:val="Default"/>
        <w:spacing w:after="152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8. Zgłoszenia reklamacyjne będą rozpatrywane w terminie do 30 dni od daty otrzymania przez Sprzedającego kompletnego zgłoszenia, przy czym termin ten może ulec wydłużeniu w przypadku konieczności przekazania reklamowanego towaru do producenta lub o terminy przewidziane dla czynności opisanych w pkt. 7. </w:t>
      </w:r>
    </w:p>
    <w:p w:rsidR="001807F3" w:rsidRDefault="001807F3" w:rsidP="00814265">
      <w:pPr>
        <w:pStyle w:val="Default"/>
        <w:spacing w:after="152"/>
        <w:rPr>
          <w:sz w:val="22"/>
          <w:szCs w:val="22"/>
        </w:rPr>
      </w:pPr>
    </w:p>
    <w:p w:rsidR="00814265" w:rsidRDefault="00814265" w:rsidP="0081426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 </w:t>
      </w:r>
      <w:r w:rsidR="001807F3">
        <w:rPr>
          <w:sz w:val="22"/>
          <w:szCs w:val="22"/>
        </w:rPr>
        <w:t>Tomala Spółka Jawna</w:t>
      </w:r>
      <w:r>
        <w:rPr>
          <w:sz w:val="22"/>
          <w:szCs w:val="22"/>
        </w:rPr>
        <w:t xml:space="preserve"> zobowiązany jest każdorazowo poinformować Kupującego za pośrednictwem systemu on-line o sposobie rozpatrzenia reklamacji. </w:t>
      </w:r>
    </w:p>
    <w:p w:rsidR="007134FA" w:rsidRDefault="007134FA" w:rsidP="00814265">
      <w:pPr>
        <w:pStyle w:val="Default"/>
        <w:spacing w:after="152"/>
        <w:rPr>
          <w:sz w:val="22"/>
          <w:szCs w:val="22"/>
        </w:rPr>
      </w:pPr>
    </w:p>
    <w:p w:rsidR="00814265" w:rsidRDefault="00814265" w:rsidP="0081426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10. W przypadku uznania reklamacji Sprzedający według swojego wyboru wymieni reklamowany towar na taki sam towar wolny od wad lub na towar o podobny parametrach nie gorszych niż towar reklamowany lub dokona zwrotu na rzecz Kupującego zapłaconej ceny w kwocie nominalnej w terminie 14 dni od daty uznania reklamacji. </w:t>
      </w:r>
    </w:p>
    <w:p w:rsidR="00814265" w:rsidRDefault="00814265" w:rsidP="0081426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11. W przypadku konieczności zbadania towaru Kupujący obowiązany jest do jego wysyłki na adres: </w:t>
      </w:r>
      <w:r w:rsidR="001807F3">
        <w:rPr>
          <w:sz w:val="22"/>
          <w:szCs w:val="22"/>
        </w:rPr>
        <w:t>Tomala Spółka Jawna ul. Kłodzka 10 57-500 Bystrzyca Kłodzka</w:t>
      </w:r>
    </w:p>
    <w:p w:rsidR="00814265" w:rsidRDefault="00814265" w:rsidP="0081426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12. Kupujący wyraża zgodę na badanie niszczące towaru, jeśli zachodzi taka konieczność w celu zbadania przyczyny reklamacji. </w:t>
      </w:r>
    </w:p>
    <w:p w:rsidR="00814265" w:rsidRDefault="00814265" w:rsidP="0081426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13. Kupujący zobowiązany jest do odbioru reklamowanego towaru na własny koszt w ciągu 7 dni od otrzymania stanowiska Sprzedającego w przedmiocie nieuznania reklamacji. </w:t>
      </w:r>
    </w:p>
    <w:p w:rsidR="00814265" w:rsidRDefault="00814265" w:rsidP="0081426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14. Jeżeli w terminie 30 dni od daty otrzymania odmowy uznania reklamacji Kupujący nie odbierze towaru, Sprzedający dokona jego likwidacji bez obowiązku zapłaty na rzecz Kupującego jakiegokolwiek odszkodowania </w:t>
      </w:r>
    </w:p>
    <w:p w:rsidR="00814265" w:rsidRDefault="00814265" w:rsidP="0081426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15. Sprzedający nie ponosi odpowiedzialności za ewentualne szkody poniesione przez Kupującego w związku z wystąpieniem wady i nie pokrywa kosztów montażu i demontażu towaru oraz innych ewentualnych dodatkowych kosztów związanych z używaniem wadliwego towaru, jak i nie ponosi żadnej odpowiedzialności za utracone korzyści, w tym utratę, klientów, zmniejszenie sprzedaży lub zysków, utratę dobrego imienia firmy lub szkód powstałych w związku z postepowaniem wszczętym przez osoby trzecie. </w:t>
      </w:r>
    </w:p>
    <w:p w:rsidR="00814265" w:rsidRDefault="00814265" w:rsidP="007134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 W przypadku uznania reklamacji lub jakichkolwiek innych roszczeń przez Kupującego wobec jego klienta bez uprzedniego poinformowania Sprzedającego o zgłoszonej reklamacji i przeprowadzenia postepowania reklamacyjnego przez Sprzedającego według zasad określonych w niniejszej Procedurze reklamacji Sprzedający zostaje zwolniony z odpowiedzialności zarówno wobec Kupującego, jak i jego klienta. </w:t>
      </w:r>
    </w:p>
    <w:p w:rsidR="00814265" w:rsidRDefault="00814265" w:rsidP="0081426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17. W przypadku podania we wniosku informacji nieprawdziwych albo niezgodnych ze stanem faktycznym, reklamacja zostaje oddalona bez możliwości ponownego jej zgłoszenia. </w:t>
      </w:r>
    </w:p>
    <w:p w:rsidR="00814265" w:rsidRDefault="00814265" w:rsidP="008142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18. Poprzez dokonanie zgłoszenia reklamacyjnego w systemie on-line Kupujący wyraża zgodę. na przetwarzanie jego danych osobowych przez </w:t>
      </w:r>
      <w:r w:rsidR="001807F3">
        <w:rPr>
          <w:sz w:val="22"/>
          <w:szCs w:val="22"/>
        </w:rPr>
        <w:t xml:space="preserve">Tomala Spółka Jawna </w:t>
      </w:r>
      <w:r>
        <w:rPr>
          <w:sz w:val="22"/>
          <w:szCs w:val="22"/>
        </w:rPr>
        <w:t xml:space="preserve">na zasadach określonych w ustawie z 29.08.1997 r. o ochronie danych osobowych (tekst jednolity Dz.U z 2002 r. nr 101 poz. 926) w celu realizacji uprawnień wynikających z dokonanej transakcji zakupu towarów. </w:t>
      </w:r>
    </w:p>
    <w:p w:rsidR="00976D18" w:rsidRDefault="00976D18"/>
    <w:sectPr w:rsidR="00976D18" w:rsidSect="00361D6C">
      <w:pgSz w:w="11906" w:h="16838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65"/>
    <w:rsid w:val="001807F3"/>
    <w:rsid w:val="007134FA"/>
    <w:rsid w:val="00741FFA"/>
    <w:rsid w:val="00814265"/>
    <w:rsid w:val="0097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408AB-B6F5-4FD6-89F3-557648DD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42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Lysko</dc:creator>
  <cp:keywords/>
  <dc:description/>
  <cp:lastModifiedBy>Tomala Tomala</cp:lastModifiedBy>
  <cp:revision>4</cp:revision>
  <dcterms:created xsi:type="dcterms:W3CDTF">2019-01-18T07:43:00Z</dcterms:created>
  <dcterms:modified xsi:type="dcterms:W3CDTF">2019-04-19T09:13:00Z</dcterms:modified>
</cp:coreProperties>
</file>